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8802" w14:textId="77777777" w:rsidR="00F12013" w:rsidRDefault="00F12013" w:rsidP="00F12013">
      <w:pPr>
        <w:jc w:val="center"/>
        <w:rPr>
          <w:b/>
          <w:bCs/>
          <w:sz w:val="32"/>
          <w:szCs w:val="32"/>
        </w:rPr>
      </w:pPr>
      <w:r w:rsidRPr="00F12013">
        <w:rPr>
          <w:b/>
          <w:bCs/>
          <w:sz w:val="32"/>
          <w:szCs w:val="32"/>
        </w:rPr>
        <w:t>Frances Watkins, Medical Herbalist</w:t>
      </w:r>
    </w:p>
    <w:p w14:paraId="4E4BF6D7" w14:textId="4CC08B46" w:rsidR="004846BE" w:rsidRDefault="00F12013" w:rsidP="00F12013">
      <w:pPr>
        <w:rPr>
          <w:b/>
          <w:bCs/>
        </w:rPr>
      </w:pPr>
      <w:r>
        <w:rPr>
          <w:b/>
          <w:bCs/>
        </w:rPr>
        <w:br/>
        <w:t>For immediate release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Frances Watkins, Medical Herbalist</w:t>
      </w:r>
      <w:r>
        <w:rPr>
          <w:b/>
          <w:bCs/>
        </w:rPr>
        <w:br/>
      </w:r>
      <w:r w:rsidR="00CC58C2">
        <w:rPr>
          <w:b/>
          <w:bCs/>
        </w:rPr>
        <w:t>26</w:t>
      </w:r>
      <w:r w:rsidR="006A4C79">
        <w:rPr>
          <w:b/>
          <w:bCs/>
        </w:rPr>
        <w:t xml:space="preserve"> August 2022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Phone: 07976 609848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Email: </w:t>
      </w:r>
      <w:hyperlink r:id="rId5" w:history="1">
        <w:r w:rsidRPr="00656FEF">
          <w:rPr>
            <w:rStyle w:val="Hyperlink"/>
            <w:b/>
            <w:bCs/>
          </w:rPr>
          <w:t>f.watkins596@gmail.com</w:t>
        </w:r>
      </w:hyperlink>
    </w:p>
    <w:p w14:paraId="31F712B4" w14:textId="39C4B2AE" w:rsidR="00560FEC" w:rsidRDefault="00A94DF7" w:rsidP="00A94DF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A079FBE" wp14:editId="3EAF199B">
            <wp:extent cx="2583180" cy="2575453"/>
            <wp:effectExtent l="0" t="0" r="7620" b="0"/>
            <wp:docPr id="1" name="Picture 1" descr="A piece of paper with a drawing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ece of paper with a drawing on i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550" cy="259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A7672" w14:textId="38271A5D" w:rsidR="00F12013" w:rsidRDefault="00F12013" w:rsidP="00611F78">
      <w:pPr>
        <w:jc w:val="center"/>
        <w:rPr>
          <w:b/>
          <w:bCs/>
          <w:sz w:val="28"/>
          <w:szCs w:val="28"/>
        </w:rPr>
      </w:pPr>
      <w:r w:rsidRPr="00F12013">
        <w:rPr>
          <w:b/>
          <w:bCs/>
          <w:sz w:val="28"/>
          <w:szCs w:val="28"/>
        </w:rPr>
        <w:t xml:space="preserve">Buster’s Day </w:t>
      </w:r>
    </w:p>
    <w:p w14:paraId="2183DFBB" w14:textId="0DA3A2FF" w:rsidR="00F12013" w:rsidRPr="00F12013" w:rsidRDefault="00F12013" w:rsidP="00F1201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An intricate handmade linocut designed by </w:t>
      </w:r>
      <w:proofErr w:type="gramStart"/>
      <w:r>
        <w:t>Non Shaw</w:t>
      </w:r>
      <w:proofErr w:type="gramEnd"/>
    </w:p>
    <w:p w14:paraId="59B0CD07" w14:textId="74B6AFAE" w:rsidR="00F12013" w:rsidRPr="00D1023C" w:rsidRDefault="00F12013" w:rsidP="00F1201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In memory of herbalists and educators Christopher Hedley and </w:t>
      </w:r>
      <w:proofErr w:type="gramStart"/>
      <w:r>
        <w:t>Non Shaw</w:t>
      </w:r>
      <w:proofErr w:type="gramEnd"/>
    </w:p>
    <w:p w14:paraId="1F7EAC43" w14:textId="54584054" w:rsidR="00D1023C" w:rsidRPr="00D1023C" w:rsidRDefault="00D1023C" w:rsidP="00F1201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>All proceeds to go to the Herbal History Research Network Student Travel Bursary</w:t>
      </w:r>
    </w:p>
    <w:p w14:paraId="0FD77C99" w14:textId="2ECC0759" w:rsidR="006A4C79" w:rsidRDefault="00D1023C" w:rsidP="00D1023C">
      <w:pPr>
        <w:rPr>
          <w:b/>
          <w:bCs/>
          <w:sz w:val="24"/>
          <w:szCs w:val="24"/>
        </w:rPr>
      </w:pPr>
      <w:r w:rsidRPr="009D762D">
        <w:rPr>
          <w:sz w:val="24"/>
          <w:szCs w:val="24"/>
        </w:rPr>
        <w:t xml:space="preserve">It is five years since Non and Christopher passed from this world and in memory of them both, </w:t>
      </w:r>
      <w:r w:rsidR="006A4C79" w:rsidRPr="009D762D">
        <w:rPr>
          <w:sz w:val="24"/>
          <w:szCs w:val="24"/>
        </w:rPr>
        <w:t>with their</w:t>
      </w:r>
      <w:r w:rsidRPr="009D762D">
        <w:rPr>
          <w:sz w:val="24"/>
          <w:szCs w:val="24"/>
        </w:rPr>
        <w:t xml:space="preserve"> families</w:t>
      </w:r>
      <w:r w:rsidR="007B01B1">
        <w:rPr>
          <w:sz w:val="24"/>
          <w:szCs w:val="24"/>
        </w:rPr>
        <w:t>’</w:t>
      </w:r>
      <w:r w:rsidRPr="009D762D">
        <w:rPr>
          <w:sz w:val="24"/>
          <w:szCs w:val="24"/>
        </w:rPr>
        <w:t xml:space="preserve"> </w:t>
      </w:r>
      <w:r w:rsidR="006A4C79" w:rsidRPr="009D762D">
        <w:rPr>
          <w:sz w:val="24"/>
          <w:szCs w:val="24"/>
        </w:rPr>
        <w:t xml:space="preserve">blessing, </w:t>
      </w:r>
      <w:r w:rsidR="007B01B1">
        <w:rPr>
          <w:sz w:val="24"/>
          <w:szCs w:val="24"/>
        </w:rPr>
        <w:t xml:space="preserve">we </w:t>
      </w:r>
      <w:r w:rsidR="006A4C79" w:rsidRPr="009D762D">
        <w:rPr>
          <w:sz w:val="24"/>
          <w:szCs w:val="24"/>
        </w:rPr>
        <w:t>have created</w:t>
      </w:r>
      <w:r w:rsidRPr="009D762D">
        <w:rPr>
          <w:sz w:val="24"/>
          <w:szCs w:val="24"/>
        </w:rPr>
        <w:t xml:space="preserve"> a limited edition of one of Non’s linocuts titled ‘Buster’s Day’. Each image is individually handmade </w:t>
      </w:r>
      <w:r w:rsidR="009D762D" w:rsidRPr="009D762D">
        <w:rPr>
          <w:sz w:val="24"/>
          <w:szCs w:val="24"/>
        </w:rPr>
        <w:t>using a blend of</w:t>
      </w:r>
      <w:r w:rsidRPr="009D762D">
        <w:rPr>
          <w:sz w:val="24"/>
          <w:szCs w:val="24"/>
        </w:rPr>
        <w:t xml:space="preserve"> blue and black ink</w:t>
      </w:r>
      <w:r w:rsidR="001D2515">
        <w:rPr>
          <w:sz w:val="24"/>
          <w:szCs w:val="24"/>
        </w:rPr>
        <w:t>s</w:t>
      </w:r>
      <w:r w:rsidR="00611F78" w:rsidRPr="009D762D">
        <w:rPr>
          <w:sz w:val="24"/>
          <w:szCs w:val="24"/>
        </w:rPr>
        <w:t xml:space="preserve">, sequentially numbered 1 through to </w:t>
      </w:r>
      <w:r w:rsidR="009D762D" w:rsidRPr="009D762D">
        <w:rPr>
          <w:sz w:val="24"/>
          <w:szCs w:val="24"/>
        </w:rPr>
        <w:t>4</w:t>
      </w:r>
      <w:r w:rsidR="00611F78" w:rsidRPr="009D762D">
        <w:rPr>
          <w:sz w:val="24"/>
          <w:szCs w:val="24"/>
        </w:rPr>
        <w:t>0</w:t>
      </w:r>
      <w:r w:rsidRPr="009D762D">
        <w:rPr>
          <w:sz w:val="24"/>
          <w:szCs w:val="24"/>
        </w:rPr>
        <w:t xml:space="preserve"> and mounted on a 9 x </w:t>
      </w:r>
      <w:proofErr w:type="gramStart"/>
      <w:r w:rsidRPr="009D762D">
        <w:rPr>
          <w:sz w:val="24"/>
          <w:szCs w:val="24"/>
        </w:rPr>
        <w:t>9 inch</w:t>
      </w:r>
      <w:proofErr w:type="gramEnd"/>
      <w:r w:rsidRPr="009D762D">
        <w:rPr>
          <w:sz w:val="24"/>
          <w:szCs w:val="24"/>
        </w:rPr>
        <w:t xml:space="preserve"> board. The reverse bears a label confirm</w:t>
      </w:r>
      <w:r w:rsidR="001D2515">
        <w:rPr>
          <w:sz w:val="24"/>
          <w:szCs w:val="24"/>
        </w:rPr>
        <w:t>ing</w:t>
      </w:r>
      <w:r w:rsidR="009D762D" w:rsidRPr="009D762D">
        <w:rPr>
          <w:sz w:val="24"/>
          <w:szCs w:val="24"/>
        </w:rPr>
        <w:t xml:space="preserve"> the aim of this project and </w:t>
      </w:r>
      <w:r w:rsidR="006A4C79" w:rsidRPr="009D762D">
        <w:rPr>
          <w:sz w:val="24"/>
          <w:szCs w:val="24"/>
        </w:rPr>
        <w:t xml:space="preserve">that </w:t>
      </w:r>
      <w:r w:rsidR="009D762D" w:rsidRPr="009D762D">
        <w:rPr>
          <w:sz w:val="24"/>
          <w:szCs w:val="24"/>
        </w:rPr>
        <w:t>Christopher and Non</w:t>
      </w:r>
      <w:r w:rsidR="00611F78" w:rsidRPr="009D762D">
        <w:rPr>
          <w:sz w:val="24"/>
          <w:szCs w:val="24"/>
        </w:rPr>
        <w:t xml:space="preserve"> </w:t>
      </w:r>
      <w:r w:rsidR="006A4C79" w:rsidRPr="009D762D">
        <w:rPr>
          <w:sz w:val="24"/>
          <w:szCs w:val="24"/>
        </w:rPr>
        <w:t xml:space="preserve">taught there is always something you can do to help others. </w:t>
      </w:r>
      <w:r w:rsidR="009D762D" w:rsidRPr="009D762D">
        <w:rPr>
          <w:sz w:val="24"/>
          <w:szCs w:val="24"/>
        </w:rPr>
        <w:t>Every</w:t>
      </w:r>
      <w:r w:rsidR="00611F78" w:rsidRPr="009D762D">
        <w:rPr>
          <w:sz w:val="24"/>
          <w:szCs w:val="24"/>
        </w:rPr>
        <w:t xml:space="preserve"> print is enclosed in a cellophane wrap and will be posted in a padded envelope</w:t>
      </w:r>
      <w:r w:rsidR="009D762D" w:rsidRPr="009D762D">
        <w:rPr>
          <w:sz w:val="24"/>
          <w:szCs w:val="24"/>
        </w:rPr>
        <w:t xml:space="preserve"> </w:t>
      </w:r>
      <w:r w:rsidR="001D2515">
        <w:rPr>
          <w:sz w:val="24"/>
          <w:szCs w:val="24"/>
        </w:rPr>
        <w:t>at</w:t>
      </w:r>
      <w:r w:rsidR="009D762D" w:rsidRPr="009D762D">
        <w:rPr>
          <w:sz w:val="24"/>
          <w:szCs w:val="24"/>
        </w:rPr>
        <w:t xml:space="preserve"> </w:t>
      </w:r>
      <w:r w:rsidR="00CC58C2">
        <w:rPr>
          <w:sz w:val="24"/>
          <w:szCs w:val="24"/>
        </w:rPr>
        <w:t>a</w:t>
      </w:r>
      <w:r w:rsidR="00611F78" w:rsidRPr="009D762D">
        <w:rPr>
          <w:sz w:val="24"/>
          <w:szCs w:val="24"/>
        </w:rPr>
        <w:t xml:space="preserve"> cost </w:t>
      </w:r>
      <w:r w:rsidR="001D2515">
        <w:rPr>
          <w:sz w:val="24"/>
          <w:szCs w:val="24"/>
        </w:rPr>
        <w:t>of</w:t>
      </w:r>
      <w:r w:rsidR="00611F78" w:rsidRPr="009D762D">
        <w:rPr>
          <w:sz w:val="24"/>
          <w:szCs w:val="24"/>
        </w:rPr>
        <w:t xml:space="preserve"> £35 including post and packing and is only available for delivery in the UK.</w:t>
      </w:r>
      <w:r w:rsidR="00611F78" w:rsidRPr="009D762D">
        <w:rPr>
          <w:sz w:val="24"/>
          <w:szCs w:val="24"/>
        </w:rPr>
        <w:br/>
      </w:r>
      <w:r w:rsidR="00611F78" w:rsidRPr="009D762D">
        <w:rPr>
          <w:sz w:val="24"/>
          <w:szCs w:val="24"/>
        </w:rPr>
        <w:br/>
        <w:t xml:space="preserve">We hope you will join in us remembering Christopher and Non and at the same time, support students who are unable to fund </w:t>
      </w:r>
      <w:r w:rsidR="001D2515">
        <w:rPr>
          <w:sz w:val="24"/>
          <w:szCs w:val="24"/>
        </w:rPr>
        <w:t xml:space="preserve">their </w:t>
      </w:r>
      <w:r w:rsidR="00611F78" w:rsidRPr="009D762D">
        <w:rPr>
          <w:sz w:val="24"/>
          <w:szCs w:val="24"/>
        </w:rPr>
        <w:t xml:space="preserve">travel expenses to </w:t>
      </w:r>
      <w:r w:rsidR="009D762D" w:rsidRPr="009D762D">
        <w:rPr>
          <w:sz w:val="24"/>
          <w:szCs w:val="24"/>
        </w:rPr>
        <w:t>future</w:t>
      </w:r>
      <w:r w:rsidR="00611F78" w:rsidRPr="009D762D">
        <w:rPr>
          <w:sz w:val="24"/>
          <w:szCs w:val="24"/>
        </w:rPr>
        <w:t xml:space="preserve"> HHRN seminars.</w:t>
      </w:r>
      <w:r w:rsidR="009D762D" w:rsidRPr="009D762D">
        <w:rPr>
          <w:sz w:val="24"/>
          <w:szCs w:val="24"/>
        </w:rPr>
        <w:t xml:space="preserve"> </w:t>
      </w:r>
      <w:r w:rsidR="009D762D">
        <w:rPr>
          <w:sz w:val="24"/>
          <w:szCs w:val="24"/>
        </w:rPr>
        <w:t xml:space="preserve">If you would like to buy one of these </w:t>
      </w:r>
      <w:proofErr w:type="gramStart"/>
      <w:r w:rsidR="009D762D">
        <w:rPr>
          <w:sz w:val="24"/>
          <w:szCs w:val="24"/>
        </w:rPr>
        <w:t>prints</w:t>
      </w:r>
      <w:proofErr w:type="gramEnd"/>
      <w:r w:rsidR="009D762D">
        <w:rPr>
          <w:sz w:val="24"/>
          <w:szCs w:val="24"/>
        </w:rPr>
        <w:t xml:space="preserve"> please email Frances</w:t>
      </w:r>
      <w:r w:rsidR="007B01B1">
        <w:rPr>
          <w:sz w:val="24"/>
          <w:szCs w:val="24"/>
        </w:rPr>
        <w:t xml:space="preserve"> Watkins at </w:t>
      </w:r>
      <w:hyperlink r:id="rId7" w:history="1">
        <w:r w:rsidR="007B01B1" w:rsidRPr="00656FEF">
          <w:rPr>
            <w:rStyle w:val="Hyperlink"/>
            <w:sz w:val="24"/>
            <w:szCs w:val="24"/>
          </w:rPr>
          <w:t>f.watkins596@gmail.com</w:t>
        </w:r>
      </w:hyperlink>
      <w:r w:rsidR="007B01B1">
        <w:rPr>
          <w:sz w:val="24"/>
          <w:szCs w:val="24"/>
        </w:rPr>
        <w:t xml:space="preserve"> </w:t>
      </w:r>
      <w:r w:rsidR="009D762D">
        <w:rPr>
          <w:sz w:val="24"/>
          <w:szCs w:val="24"/>
        </w:rPr>
        <w:t>for details of how to pay.</w:t>
      </w:r>
    </w:p>
    <w:p w14:paraId="4977D762" w14:textId="697A6B3E" w:rsidR="00F12013" w:rsidRPr="00F12013" w:rsidRDefault="006A4C79">
      <w:pPr>
        <w:rPr>
          <w:b/>
          <w:bCs/>
        </w:rPr>
      </w:pPr>
      <w:r>
        <w:t xml:space="preserve">The Herbal History Research Network (HHRN) aims to promote a scholarly approach in herbal history research which is systematic, </w:t>
      </w:r>
      <w:proofErr w:type="gramStart"/>
      <w:r>
        <w:t>objective</w:t>
      </w:r>
      <w:proofErr w:type="gramEnd"/>
      <w:r>
        <w:t xml:space="preserve"> and developmental. The HHRN also aims to connect people who share common interests in researching the history of herbal medicine, and to support their development of skills and access to </w:t>
      </w:r>
      <w:r w:rsidR="001D2515">
        <w:t xml:space="preserve">herbal </w:t>
      </w:r>
      <w:r>
        <w:t xml:space="preserve">resources. All the proceeds from 'Buster's Day' will go to the HHRN Student Travel Bursary which will open for applications when dates are confirmed for the next physical seminar in 2023/24. </w:t>
      </w:r>
      <w:r w:rsidR="001D2515">
        <w:t xml:space="preserve">Visit </w:t>
      </w:r>
      <w:hyperlink r:id="rId8" w:history="1">
        <w:r w:rsidRPr="00656FEF">
          <w:rPr>
            <w:rStyle w:val="Hyperlink"/>
          </w:rPr>
          <w:t>https://herbalhistory.org</w:t>
        </w:r>
      </w:hyperlink>
      <w:r>
        <w:t xml:space="preserve"> </w:t>
      </w:r>
    </w:p>
    <w:sectPr w:rsidR="00F12013" w:rsidRPr="00F1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E74B9"/>
    <w:multiLevelType w:val="hybridMultilevel"/>
    <w:tmpl w:val="4C02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0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BE"/>
    <w:rsid w:val="001D2515"/>
    <w:rsid w:val="004846BE"/>
    <w:rsid w:val="00560FEC"/>
    <w:rsid w:val="00611F78"/>
    <w:rsid w:val="006A4C79"/>
    <w:rsid w:val="007B01B1"/>
    <w:rsid w:val="009D762D"/>
    <w:rsid w:val="00A94DF7"/>
    <w:rsid w:val="00CC58C2"/>
    <w:rsid w:val="00D1023C"/>
    <w:rsid w:val="00F1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5991"/>
  <w15:chartTrackingRefBased/>
  <w15:docId w15:val="{A8BCA303-7751-44C0-A4B9-0FCF0F7B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balhisto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watkins5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.watkins59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Watkins</dc:creator>
  <cp:keywords/>
  <dc:description/>
  <cp:lastModifiedBy>Frances Watkins</cp:lastModifiedBy>
  <cp:revision>2</cp:revision>
  <dcterms:created xsi:type="dcterms:W3CDTF">2022-08-26T07:01:00Z</dcterms:created>
  <dcterms:modified xsi:type="dcterms:W3CDTF">2022-08-26T07:01:00Z</dcterms:modified>
</cp:coreProperties>
</file>